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068AF">
      <w:pPr>
        <w:pStyle w:val="6"/>
        <w:spacing w:before="0" w:after="0" w:line="520" w:lineRule="exact"/>
        <w:rPr>
          <w:rFonts w:hint="eastAsia" w:ascii="思源黑体 CN Heavy" w:hAnsi="思源黑体 CN Heavy" w:eastAsia="思源黑体 CN Heavy" w:cs="思源黑体 CN Heavy"/>
          <w:b w:val="0"/>
          <w:sz w:val="36"/>
          <w:szCs w:val="24"/>
        </w:rPr>
      </w:pPr>
      <w:r>
        <w:rPr>
          <w:rFonts w:hint="eastAsia" w:ascii="思源黑体 CN Heavy" w:hAnsi="思源黑体 CN Heavy" w:eastAsia="思源黑体 CN Heavy" w:cs="思源黑体 CN Heavy"/>
          <w:b w:val="0"/>
          <w:sz w:val="36"/>
          <w:szCs w:val="24"/>
        </w:rPr>
        <w:t>潍柴动力股份有限公司</w:t>
      </w:r>
    </w:p>
    <w:p w14:paraId="3E969AF4">
      <w:pPr>
        <w:pStyle w:val="6"/>
        <w:spacing w:before="0" w:after="0" w:line="520" w:lineRule="exact"/>
        <w:rPr>
          <w:rFonts w:hint="eastAsia" w:ascii="思源黑体 CN Heavy" w:hAnsi="思源黑体 CN Heavy" w:eastAsia="思源黑体 CN Heavy" w:cs="思源黑体 CN Heavy"/>
          <w:b w:val="0"/>
          <w:sz w:val="36"/>
          <w:szCs w:val="24"/>
        </w:rPr>
      </w:pPr>
      <w:r>
        <w:rPr>
          <w:rFonts w:hint="eastAsia" w:ascii="思源黑体 CN Heavy" w:hAnsi="思源黑体 CN Heavy" w:eastAsia="思源黑体 CN Heavy" w:cs="思源黑体 CN Heavy"/>
          <w:b w:val="0"/>
          <w:sz w:val="36"/>
          <w:szCs w:val="24"/>
        </w:rPr>
        <w:t>商业行为准则</w:t>
      </w:r>
    </w:p>
    <w:p w14:paraId="2F94D601">
      <w:pPr>
        <w:rPr>
          <w:rFonts w:hint="eastAsia" w:ascii="宋体" w:hAnsi="宋体" w:eastAsia="宋体" w:cs="宋体"/>
        </w:rPr>
      </w:pPr>
    </w:p>
    <w:p w14:paraId="19B5D67A">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股份有限公司（以下简称“潍柴动力”或“公司”或“我们”）作为一家跨领域、跨行业经营的国际化公司，承诺以身作则，遵守高标准的商业行为准则。我们制定并不断完善一套健全透明的政策与准则，以统一的标准指引各项业务开展。本准则适用于潍柴动力及其境内外附属公司以及所有员工（包括董事、高级管理层、全职员工、兼职员工、劳务派遣员工和实习生）。海外子公司和独立上市子公司基于经营所在地或者上市地法律法规要求制定并发布单独的行为准则，应与本准则的基本原则保持一致。本准则也是公司选择合作伙伴的重要标准。</w:t>
      </w:r>
    </w:p>
    <w:p w14:paraId="73BF56CC">
      <w:pPr>
        <w:ind w:firstLine="602" w:firstLineChars="200"/>
        <w:outlineLvl w:val="0"/>
        <w:rPr>
          <w:rFonts w:hint="eastAsia" w:ascii="思源黑体 CN Medium" w:hAnsi="思源黑体 CN Medium" w:eastAsia="思源黑体 CN Medium" w:cs="思源黑体 CN Medium"/>
          <w:b/>
          <w:bCs/>
          <w:sz w:val="30"/>
          <w:szCs w:val="30"/>
        </w:rPr>
      </w:pPr>
      <w:r>
        <w:rPr>
          <w:rFonts w:hint="eastAsia" w:ascii="思源黑体 CN Medium" w:hAnsi="思源黑体 CN Medium" w:eastAsia="思源黑体 CN Medium" w:cs="思源黑体 CN Medium"/>
          <w:b/>
          <w:bCs/>
          <w:sz w:val="30"/>
          <w:szCs w:val="30"/>
        </w:rPr>
        <w:t>一、核心理念</w:t>
      </w:r>
    </w:p>
    <w:p w14:paraId="0188FA40">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1.使命——科技赋能 装备美好</w:t>
      </w:r>
    </w:p>
    <w:p w14:paraId="0203F65E">
      <w:pPr>
        <w:ind w:firstLine="602" w:firstLineChars="200"/>
        <w:outlineLvl w:val="1"/>
        <w:rPr>
          <w:rFonts w:hint="eastAsia" w:ascii="思源黑体 CN Normal" w:hAnsi="思源黑体 CN Normal" w:eastAsia="思源黑体 CN Normal" w:cs="思源黑体 CN Normal"/>
          <w:sz w:val="30"/>
          <w:szCs w:val="30"/>
        </w:rPr>
      </w:pPr>
      <w:r>
        <w:rPr>
          <w:rFonts w:hint="eastAsia" w:ascii="思源黑体 CN Normal" w:hAnsi="思源黑体 CN Normal" w:eastAsia="思源黑体 CN Normal" w:cs="思源黑体 CN Normal"/>
          <w:b/>
          <w:bCs/>
          <w:sz w:val="30"/>
          <w:szCs w:val="30"/>
        </w:rPr>
        <w:t>2.愿景——打造科技领先、绿色发展、世界一流的高端装备跨国集团</w:t>
      </w:r>
    </w:p>
    <w:p w14:paraId="35A4222A">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3.三大价值理念</w:t>
      </w:r>
    </w:p>
    <w:p w14:paraId="7A6AAF2D">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lang w:eastAsia="zh-CN"/>
        </w:rPr>
        <w:t>（</w:t>
      </w:r>
      <w:r>
        <w:rPr>
          <w:rFonts w:hint="eastAsia" w:ascii="思源黑体 CN Regular" w:hAnsi="思源黑体 CN Regular" w:eastAsia="思源黑体 CN Regular" w:cs="思源黑体 CN Regular"/>
          <w:sz w:val="30"/>
          <w:szCs w:val="30"/>
          <w:lang w:val="en-US" w:eastAsia="zh-CN"/>
        </w:rPr>
        <w:t>1</w:t>
      </w:r>
      <w:r>
        <w:rPr>
          <w:rFonts w:hint="eastAsia" w:ascii="思源黑体 CN Regular" w:hAnsi="思源黑体 CN Regular" w:eastAsia="思源黑体 CN Regular" w:cs="思源黑体 CN Regular"/>
          <w:sz w:val="30"/>
          <w:szCs w:val="30"/>
          <w:lang w:eastAsia="zh-CN"/>
        </w:rPr>
        <w:t>）</w:t>
      </w:r>
      <w:r>
        <w:rPr>
          <w:rFonts w:hint="eastAsia" w:ascii="思源黑体 CN Regular" w:hAnsi="思源黑体 CN Regular" w:eastAsia="思源黑体 CN Regular" w:cs="思源黑体 CN Regular"/>
          <w:sz w:val="30"/>
          <w:szCs w:val="30"/>
        </w:rPr>
        <w:t>心无旁骛攻主业</w:t>
      </w:r>
    </w:p>
    <w:p w14:paraId="726A92BD">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lang w:eastAsia="zh-CN"/>
        </w:rPr>
        <w:t>（</w:t>
      </w:r>
      <w:r>
        <w:rPr>
          <w:rFonts w:hint="eastAsia" w:ascii="思源黑体 CN Regular" w:hAnsi="思源黑体 CN Regular" w:eastAsia="思源黑体 CN Regular" w:cs="思源黑体 CN Regular"/>
          <w:sz w:val="30"/>
          <w:szCs w:val="30"/>
          <w:lang w:val="en-US" w:eastAsia="zh-CN"/>
        </w:rPr>
        <w:t>2</w:t>
      </w:r>
      <w:r>
        <w:rPr>
          <w:rFonts w:hint="eastAsia" w:ascii="思源黑体 CN Regular" w:hAnsi="思源黑体 CN Regular" w:eastAsia="思源黑体 CN Regular" w:cs="思源黑体 CN Regular"/>
          <w:sz w:val="30"/>
          <w:szCs w:val="30"/>
          <w:lang w:eastAsia="zh-CN"/>
        </w:rPr>
        <w:t>）</w:t>
      </w:r>
      <w:r>
        <w:rPr>
          <w:rFonts w:hint="eastAsia" w:ascii="思源黑体 CN Regular" w:hAnsi="思源黑体 CN Regular" w:eastAsia="思源黑体 CN Regular" w:cs="思源黑体 CN Regular"/>
          <w:sz w:val="30"/>
          <w:szCs w:val="30"/>
        </w:rPr>
        <w:t>永不懈怠 永立潮头 永争第一</w:t>
      </w:r>
    </w:p>
    <w:p w14:paraId="312DCB8B">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lang w:eastAsia="zh-CN"/>
        </w:rPr>
        <w:t>（</w:t>
      </w:r>
      <w:r>
        <w:rPr>
          <w:rFonts w:hint="eastAsia" w:ascii="思源黑体 CN Regular" w:hAnsi="思源黑体 CN Regular" w:eastAsia="思源黑体 CN Regular" w:cs="思源黑体 CN Regular"/>
          <w:sz w:val="30"/>
          <w:szCs w:val="30"/>
          <w:lang w:val="en-US" w:eastAsia="zh-CN"/>
        </w:rPr>
        <w:t>3</w:t>
      </w:r>
      <w:r>
        <w:rPr>
          <w:rFonts w:hint="eastAsia" w:ascii="思源黑体 CN Regular" w:hAnsi="思源黑体 CN Regular" w:eastAsia="思源黑体 CN Regular" w:cs="思源黑体 CN Regular"/>
          <w:sz w:val="30"/>
          <w:szCs w:val="30"/>
          <w:lang w:eastAsia="zh-CN"/>
        </w:rPr>
        <w:t>）</w:t>
      </w:r>
      <w:r>
        <w:rPr>
          <w:rFonts w:hint="eastAsia" w:ascii="思源黑体 CN Regular" w:hAnsi="思源黑体 CN Regular" w:eastAsia="思源黑体 CN Regular" w:cs="思源黑体 CN Regular"/>
          <w:sz w:val="30"/>
          <w:szCs w:val="30"/>
        </w:rPr>
        <w:t>重于德 工于匠 成于行</w:t>
      </w:r>
    </w:p>
    <w:p w14:paraId="51DC406C">
      <w:pPr>
        <w:ind w:firstLine="602" w:firstLineChars="200"/>
        <w:outlineLvl w:val="0"/>
        <w:rPr>
          <w:rFonts w:hint="eastAsia" w:ascii="思源黑体 CN Medium" w:hAnsi="思源黑体 CN Medium" w:eastAsia="思源黑体 CN Medium" w:cs="思源黑体 CN Medium"/>
          <w:b/>
          <w:bCs/>
          <w:sz w:val="30"/>
          <w:szCs w:val="30"/>
        </w:rPr>
      </w:pPr>
      <w:r>
        <w:rPr>
          <w:rFonts w:hint="eastAsia" w:ascii="思源黑体 CN Medium" w:hAnsi="思源黑体 CN Medium" w:eastAsia="思源黑体 CN Medium" w:cs="思源黑体 CN Medium"/>
          <w:b/>
          <w:bCs/>
          <w:sz w:val="30"/>
          <w:szCs w:val="30"/>
        </w:rPr>
        <w:t>二、行为准则</w:t>
      </w:r>
    </w:p>
    <w:p w14:paraId="6C39FB0E">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（一）坚守诚信合规经营</w:t>
      </w:r>
    </w:p>
    <w:p w14:paraId="51C7F60D">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1.依法合规</w:t>
      </w:r>
    </w:p>
    <w:p w14:paraId="0066F100">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每名员工都有义务遵守公司经营所在国家、地区的法律法规，以及国际商业惯例和认可的标准，包括投资、贸易、进出口、外汇、劳工、环境、合同、消费者保护、知识产权、会计、税务等各个方面。员工需了解并遵守其在公司的职位所适用的所有法律、法规和规则。若对某项行动是否合法存疑，员工应立即向合规管理人员寻求建议。</w:t>
      </w:r>
    </w:p>
    <w:p w14:paraId="3D45BA9B">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2.反腐败与商业贿赂</w:t>
      </w:r>
    </w:p>
    <w:p w14:paraId="6E8C092D">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潍柴动力反对任何直接或间接地提供或接受贿赂，公司及其董事、高级管理层、员工、股东和代理人遵守所有适用的反腐败与商业贿赂相关法律。贿赂可以有多种形式，包括但不限于：</w:t>
      </w:r>
    </w:p>
    <w:p w14:paraId="1F295756">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--现金、礼品及赠品；</w:t>
      </w:r>
    </w:p>
    <w:p w14:paraId="3C41FF16">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--有价证券；</w:t>
      </w:r>
    </w:p>
    <w:p w14:paraId="2170FB8B">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--旅行或娱乐；</w:t>
      </w:r>
    </w:p>
    <w:p w14:paraId="72DE8D9F">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--回扣；</w:t>
      </w:r>
    </w:p>
    <w:p w14:paraId="6C5F2AAC">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--任何价值的物品或服务。</w:t>
      </w:r>
    </w:p>
    <w:p w14:paraId="24C06230">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公司对任何员工任何腐败与商业贿赂行为持“零容忍”态度，严禁任何形式的行贿受贿行为，要求员工严格遵守公司关于礼品赠送及商务接待的规定，严禁任何以捐赠、赞助为名的行贿行为，以及严禁支付任何所谓的“好处费、打点费、封口费”等。</w:t>
      </w:r>
    </w:p>
    <w:p w14:paraId="69184DEE">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3.商业馈赠与款待</w:t>
      </w:r>
    </w:p>
    <w:p w14:paraId="1BAFC4C5">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员工不应提供或接受超出一般价值的馈赠和商业款待，经常性地接受款待会影响员工的客观判断力。馈赠不仅是指物质，还包括服务、优惠和折扣。员工须谨慎处理外部的各种宴请和交际应酬活动，确保提供或接受的商业馈赠与款待是适当的，不会被合理解读为贿赂或不正当企图，以获得不公平的优待或违反适用的法律法规。员工及家属应该避免受贿或者使人怀疑受贿的行为，不能接受可能影响与潍柴动力业务关系的任何赠礼，严格禁止为了对第三方施加不正当影响，以便为公司获取或保留企业优势或出于任何其他腐败目的，而支付或报销差旅费用等。</w:t>
      </w:r>
    </w:p>
    <w:p w14:paraId="6136C1E8">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4.公平竞争</w:t>
      </w:r>
    </w:p>
    <w:p w14:paraId="5840E5FE">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遵守公平的市场竞争秩序及经营所在地适用的公平竞争法律法规。每名员工在与公司的客户、供应商、竞争对手和员工的交往过程中，应努力保持公平；应避免与竞争对手达成有关定价、生产、客户或市场的正式或非正式协议；与客户或供应商的销售策略或安排，若不合理地限制或阻止竞争对手或客户之间的竞争，将被视为试图损害公平竞争和消费者的利益，如独家交易合同、捆绑销售或搭售、最低转售价格协议等。</w:t>
      </w:r>
    </w:p>
    <w:p w14:paraId="184CC01C">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禁止从事任何违反法律法规，违背商业道德，扰乱市场秩序的竞争行为，包括但不限于低价倾销、虚假宣传、盗用他人品牌或不正当利用他人影响力、损坏竞品声誉、侵犯他人商业秘密、采取胁迫手段交易等。</w:t>
      </w:r>
    </w:p>
    <w:p w14:paraId="0FDF0291">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5.利益冲突</w:t>
      </w:r>
    </w:p>
    <w:p w14:paraId="0599B9DF">
      <w:pPr>
        <w:ind w:firstLine="600" w:firstLineChars="200"/>
        <w:rPr>
          <w:rFonts w:hint="eastAsia" w:ascii="仿宋_GB2312" w:hAnsi="仿宋_GB2312" w:eastAsia="仿宋_GB2312" w:cs="仿宋_GB2312"/>
          <w:sz w:val="30"/>
          <w:szCs w:val="30"/>
        </w:rPr>
      </w:pPr>
      <w:r>
        <w:rPr>
          <w:rFonts w:hint="eastAsia" w:ascii="思源黑体 CN Regular" w:hAnsi="思源黑体 CN Regular" w:eastAsia="思源黑体 CN Regular" w:cs="思源黑体 CN Regular"/>
          <w:sz w:val="30"/>
          <w:szCs w:val="30"/>
        </w:rPr>
        <w:t>潍柴动力禁止员工与公司存在任何利益冲突的情况，包括但不限于未经公司许可在外部公司担任职务、个人所有公司与潍柴动力发生业务、个人与近亲属持股或任职公司存在利益冲突、攫取公司商业机会、滥用公司资源或影响力等。员工应当遵守公司相关规定，禁止滥用职权为自身谋取非法利益，给公司造成不当影响。公司要求员工全面披露正常预计可能引起利益冲突的任何情况。若发现可能会使潍柴动力的利益与个人利益产生冲突的情况，请向合规管理人员披露利益冲突事项。若员工怀疑其存在利益冲突，或者正常可被他人视为利益冲突的情形，则该员工必须立即向合规管理人员报告。</w:t>
      </w:r>
    </w:p>
    <w:p w14:paraId="5F0E7F0F">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6.禁止内幕交易</w:t>
      </w:r>
    </w:p>
    <w:p w14:paraId="2271CF39">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员工由于从事相关业务，可能会知悉或了解潍柴动力或其他公司尚未公开的内幕消息。潍柴动力员工及其家人不得利用这些内幕消息谋取经济利益，包括利用潍柴动力或其他公司的内幕消息进行股票或证券买卖；借他人名义进行投资，以规避禁止内幕交易的准则；向其他无关人员包括潍柴动力员工透露内幕消息等。</w:t>
      </w:r>
    </w:p>
    <w:p w14:paraId="6180C213">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7.贸易合规</w:t>
      </w:r>
    </w:p>
    <w:p w14:paraId="6E561298">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应当遵守中国及业务开展所需适用国家和地区的出口管制、经济制裁和反制裁相关法律法规，树立国家安全意识，在对外提供商品、软件、技术或服务前，开展相关的贸易合规风险评估，依法申请所需的出口授权或许可证，确保交易的合规性。</w:t>
      </w:r>
    </w:p>
    <w:p w14:paraId="6ABB3FEE">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潍柴动力全体员工在开展业务之前应当根据各部门合规指引开展包括制裁黑名单筛查在内的贸易合规风险评估，若识别到风险信号，应当及时按照合规流程进行汇报，根据合规指引开展后续业务。</w:t>
      </w:r>
    </w:p>
    <w:p w14:paraId="1F4C948B">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8.反垄断</w:t>
      </w:r>
    </w:p>
    <w:p w14:paraId="2BAA406D">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潍柴动力应当遵守中国及业务开展所需适用国家和地区的反垄断相关法律法规，保证与其他对手的公平竞争，包括禁止从事或参与垄断协议或垄断交易、禁止滥用市场支配地位、禁止违规经营者集中等违规行为。</w:t>
      </w:r>
    </w:p>
    <w:p w14:paraId="2EBDD8EA">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9.财务诚信和税务合规</w:t>
      </w:r>
    </w:p>
    <w:p w14:paraId="01A1C54C">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潍柴动力遵守会计核算制度、会计准则以及其他适用的有关财务核算、报告的法律法规。公司的会计记录及报表要真实、准确地反应交易信息，员工必须防止和及时报告财务报告不准确或者不完整的可能性。</w:t>
      </w:r>
    </w:p>
    <w:p w14:paraId="4C3E8DD1">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员工应确保与潍柴动力相关业务的财务记录与财务报表准确可靠。不得帮助他人不适当地记账或做虚假、误导的财务信息报告；准确、完整地记录并报告所有信息，不得帮助任何人记录或报告任何不准确或有可能误导的任何信息；不得给潍柴动力之外的任何人（包括客户、供应商或合作伙伴）提供关于其应如何记录及报告他们自己收入、支出、成本及其他资产和负债的意见。</w:t>
      </w:r>
    </w:p>
    <w:p w14:paraId="21384264">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严格遵守国家税收政策，严格依法履行纳税义务，如实向税务机关反馈公司的财务情况，对偷税漏税行为“零容忍”，保证税收申报相关材料的完整性、准确性和真实性。潍柴动力全体员工也应当依法严格履行个人的纳税义务。</w:t>
      </w:r>
    </w:p>
    <w:p w14:paraId="21F21BE6">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潍柴动力及员工应当依法完整、全面地保存公司的财务资料，包括但不限于发票、账务、会计资料等，杜绝任何违规行为。</w:t>
      </w:r>
    </w:p>
    <w:p w14:paraId="5A4CC5AC">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（二）维护公司资产权益</w:t>
      </w:r>
    </w:p>
    <w:p w14:paraId="3215BD5F">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1.保护公司资产</w:t>
      </w:r>
    </w:p>
    <w:p w14:paraId="4E6467A7">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公司资产包括有形资产和无形资产，是公司持续发展的基础。有形资产如厂房、设备、系统、产品、物料、建筑物及配套设施等，无形资产如品牌、声誉、数字资产与用户资产、土地使用权、软件系统、专利权、商标权、著作权等。资产的遗失、被盗或被滥用，均将危害到公司的未来，员工应谨慎妥善保管、使用和处理公司资产。</w:t>
      </w:r>
    </w:p>
    <w:p w14:paraId="2E2382FA">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严禁出于任何非法或不当目的使用公司的资金或资产(无论是否用于个人得利)。公司员工有责任保护公司的一切有形资产、知识产权、技术秘密与商业秘密以及其它无形资产，同时应对公司资产的不安全隐患保持警觉，发现异常情况应立即向直接主管或相应管理部门报告。</w:t>
      </w:r>
    </w:p>
    <w:p w14:paraId="30ACB9B1">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2.数据保护</w:t>
      </w:r>
    </w:p>
    <w:p w14:paraId="1E9DCBFA">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重视数据与信息的保护，严格遵守商业秘密保护法、个人数据保护法以及网络安全保护法等相关法律法规，并对客户、相关方、员工和公司的信息及数据信息采取有效的管控措施，潍柴动力将数据保护的要求融入日常业务活动的管理流程中。</w:t>
      </w:r>
    </w:p>
    <w:p w14:paraId="667F34E5">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潍柴动力员工应严格遵守公司关于数据保护政策制度以及相关法律法规，基于业务的需要，严格依法收集、处理、保存和传输数据，并且采取适当的保护措施以避免数据信息未经授权的使用和披露。</w:t>
      </w:r>
    </w:p>
    <w:p w14:paraId="4A5C987B">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在收集、使用个人信息时，需遵循合法、正当、必要、最低限的原则，取得信息所有人的同意，并说明个人信息收集和使用的规则、方式和范围。个人信息是指能够单独或者与其他信息结合识别特定个人身份或者反映特定个人活动的各种信息。</w:t>
      </w:r>
    </w:p>
    <w:p w14:paraId="0C6A5F40">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在对外披露员工个人信息的过程中，潍柴动力应当遵守相关法律法规要求，事先获取相关人员的同意，及时、准确、真实、完整地披露相关信息，并做好相关备案和记录，未经授权任何员工不得擅自对外披露其个人信息。</w:t>
      </w:r>
    </w:p>
    <w:p w14:paraId="39055016">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应当制定数据保护相关手册和指引，并定期向全体员工进行宣贯，同时开展网络安全评测，优化网络安全措施，确保公司的数据安全。员工应当了解公司的数据保护政策，接受公司培训，不得破坏公司的网络安全，不泄露公司的数据信息。</w:t>
      </w:r>
    </w:p>
    <w:p w14:paraId="55555201">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3.知识产权与商业秘密</w:t>
      </w:r>
    </w:p>
    <w:p w14:paraId="57CFEC08">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重视公司知识产权的创立、保护和使用，尊重并避免侵犯他人知识产权。公司全体员工应当保护公司的知识产权，有责任防止公司的知识产权资产被滥用。公司员工在履行职责过程中利用公司资源研发的发明创造，其知识产权归公司所有。第三方合作伙伴应当尊重潍柴动力的专利权、商标权和著作权等知识产权，并遵守潍柴动力对其知识产权使用的限制和禁止，仅将潍柴动力的信息和资产用于经授权的特定用途。</w:t>
      </w:r>
    </w:p>
    <w:p w14:paraId="0B13C923">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的知识产权包括但不限于专利、商标、版权、商业秘密和其它信息。员工应遵守公司知识产权和信息安全政策，保护和合法使用公司知识产权，并有义务保护潍柴动力的商业秘密，应依据与潍柴动力的相关约定，由经授权人员依据潍柴动力相关规定在合理范围内使用。潍柴动力商业秘密包括设计、程序、配方、生产工艺、制作方法、试验信息、技术诀窍等技术信息，整体战略规划、产品技术等职能规划和各业务规划、管理方法、商业模式、资本运作、财务信息、薪酬信息、商务政策、资源储备、客户信息、招投标事项等经营信息。</w:t>
      </w:r>
    </w:p>
    <w:p w14:paraId="5F0B4D02">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4.品牌声誉和对外沟通</w:t>
      </w:r>
    </w:p>
    <w:p w14:paraId="7C68CB05">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品牌对潍柴动力具有重要的战略意义，对潍柴动力所有的业务活动都具有积极的影响。潍柴动力的品牌价值及品牌资产需要每一位员工及相关方的积极维护，应坚决制止任何人、以任何形式损害潍柴动力品牌及声誉的行为。</w:t>
      </w:r>
    </w:p>
    <w:p w14:paraId="64603AD3">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的业务活动中会涉及各级政府部门及其分支机构，潍柴动力应当重视与政府部门的相互支持与合作，遵守与政府交易、业务办理相关的法律法规。在与政府开展业务时，应依法向政府机关提供及时、准确的数据与资料。在与政府的交易中，应确保项目参与人员了解交易的详细条款，并保证条款的按期履约。潍柴动力员工未经批准不得参与政治活动，发表政治言论，不得以潍柴动力公司或潍柴动力员工的名义擅自接受媒体或社会公众信息请求、采访要求或进行任何社区活动。</w:t>
      </w:r>
    </w:p>
    <w:p w14:paraId="4CA4CC02">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（三）助力员工实现自身价值</w:t>
      </w:r>
    </w:p>
    <w:p w14:paraId="6701A1E0">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公司尊重企业中每个人的成长需求，创造积极向上、高效务实、相互尊重的工作氛围，助力员工释放个人潜能，实现自我价值。</w:t>
      </w:r>
    </w:p>
    <w:p w14:paraId="53A7B28D">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1.健康和安全</w:t>
      </w:r>
    </w:p>
    <w:p w14:paraId="3040ACA8">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作为遵守法律法规并具有社会责任感的企业，致力于为员工提供一个健康安全的工作环境，不断追求人的价值最大化，努力提供公平公正的平台，鼓励发扬创业创新精神，潍柴动力员工应积极维护、参与共创健康安全的工作场所，在潍柴动力工作场所内提供产品、服务，参与项目的第三方合作伙伴应该自觉遵守相关国家和地区的相关法律法规、潍柴动力的健康安全准则，为相应员工提供健康安全培训，确保健康安全的工作环境。希望员工与我们秉持相同的理念，坚持以下基本原则：</w:t>
      </w:r>
    </w:p>
    <w:p w14:paraId="475B5C1A">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--禁止歧视、报复、骚扰、任何形式虐待、暴力行为，包括不适宜的评论、玩笑、行为等；</w:t>
      </w:r>
    </w:p>
    <w:p w14:paraId="0082FCD8">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--根据当地法规和文化，保证公正的工作报酬与福利；</w:t>
      </w:r>
    </w:p>
    <w:p w14:paraId="72208972">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--绝不容忍侵犯人权（如强制劳动、使用童工）；</w:t>
      </w:r>
    </w:p>
    <w:p w14:paraId="6E2CC350">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--尊重员工隐私，确保员工个人信息安全；</w:t>
      </w:r>
    </w:p>
    <w:p w14:paraId="50F9548A">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--禁止含酒精饮料，不得在潍柴动力办公场所饮用含酒精饮料；</w:t>
      </w:r>
    </w:p>
    <w:p w14:paraId="427E5C3B">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--优先考虑与潍柴动力具有相同价值观的业务伙伴。</w:t>
      </w:r>
    </w:p>
    <w:p w14:paraId="1E7EE316">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2.和谐劳动关系</w:t>
      </w:r>
    </w:p>
    <w:p w14:paraId="6EDAC785">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作为一家严格遵守中国劳动法律法规以及中国政府批准加入的合法用工国际条约的企业，严格落实法律法规要求，依法与全体员工订立、变更、终止或解除劳动合同，严格遵循自愿、公平、平等、合规的劳动用工政策，坚决反对强迫劳动、雇佣童工等违法违规行为。</w:t>
      </w:r>
    </w:p>
    <w:p w14:paraId="04E2C88F">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公司在雇佣员工过程中，坚持自愿、平等、公平的基本原则，绝不因种族、民族、国籍、性别、宗教等因素存在不平等雇佣，同时在雇佣时保证员工自由就业，劳动报酬、薪资福利等向劳动者公开透明。</w:t>
      </w:r>
    </w:p>
    <w:p w14:paraId="3B8333A0">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公司在保障员工权益方面，切实维护员工合法权益，严格执行有关劳动法律法规以及劳动合同约定，按照招聘时的承诺按时、足额支付薪资及相关福利待遇，充分保障员工休假权利及行动和人身自由，为员工提供全方位的人才培训资源，助力员工的职业发展。积极支持工会工作，针对涉及员工的重大事项充分听取工会及员工建议，保障员工合法权益。</w:t>
      </w:r>
    </w:p>
    <w:p w14:paraId="6252AF91">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公司鼓励员工依法处理双方冲突，保证员工和公司的合法权益。员工认为公司损害员工合法利益时，员工可以向公司人力资源等相关部门反映，坚持平等协商，寻求体现双方利益的解决方案。</w:t>
      </w:r>
    </w:p>
    <w:p w14:paraId="2623365D">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（四）构建和谐共生美好社会</w:t>
      </w:r>
    </w:p>
    <w:p w14:paraId="1BC4971D">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坚持绿色发展与创新，为社会生活的可持续进步提供解决方案，共同推动人、工业与自然的和谐共生。</w:t>
      </w:r>
    </w:p>
    <w:p w14:paraId="0771E231">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1.环境保护</w:t>
      </w:r>
    </w:p>
    <w:p w14:paraId="6CCB3172">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以科技创新驱动高效发展，并将绿色理念融入产品研发、生产制造、运营管理等各个环节，推动行业低碳转型，引领行业进步与变革。持续加大绿色低碳产品研发投入，推广绿色、可持续的产品和服务，将优秀的产品和服务传递至世界各地，助力合作伙伴获得可持续增长、实现互利共赢，满足全球用户对绿色高效动能的需求；加大可再生能源利用比例，系统推进节能减排，打造可持续供应链，尽早实现价值链净零排放；践行循环经济，提高资源利用率，保护生物多样性，促进企业与自然和谐共生。</w:t>
      </w:r>
    </w:p>
    <w:p w14:paraId="339FBF88">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2.社区建设</w:t>
      </w:r>
    </w:p>
    <w:p w14:paraId="69AD10CF">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以负责任、可持续的方式开展运营，积极预防、减少并纠正任何因公司经营活动对社区造成的影响。公司高度重视社区诉求，与当地政府部门、社区及居民密切沟通，参与社区建设，为当地提供就业机会，致力于与社区构建和谐共生的长期关系。同时，公司积极履行对社区的义务和责任，支持当地教育发展、公益事业，通过捐赠、志愿服务活动等方式支持社区发展。</w:t>
      </w:r>
    </w:p>
    <w:p w14:paraId="4E6248A4">
      <w:pPr>
        <w:ind w:firstLine="602" w:firstLineChars="200"/>
        <w:outlineLvl w:val="0"/>
        <w:rPr>
          <w:rFonts w:hint="eastAsia" w:ascii="思源黑体 CN Medium" w:hAnsi="思源黑体 CN Medium" w:eastAsia="思源黑体 CN Medium" w:cs="思源黑体 CN Medium"/>
          <w:sz w:val="30"/>
          <w:szCs w:val="30"/>
        </w:rPr>
      </w:pPr>
      <w:r>
        <w:rPr>
          <w:rFonts w:hint="eastAsia" w:ascii="思源黑体 CN Medium" w:hAnsi="思源黑体 CN Medium" w:eastAsia="思源黑体 CN Medium" w:cs="思源黑体 CN Medium"/>
          <w:b/>
          <w:bCs/>
          <w:sz w:val="30"/>
          <w:szCs w:val="30"/>
        </w:rPr>
        <w:t>三、实施执行</w:t>
      </w:r>
    </w:p>
    <w:p w14:paraId="00224F21">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1.投诉与举报</w:t>
      </w:r>
    </w:p>
    <w:p w14:paraId="20A04A83">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潍柴动力鼓励公司员工、客户、供应商及承包商等合作人员、政府及监管单位对潍柴动力各级公司、部门及员工违反廉洁从业、不公平竞争、滥用职权等违反商业行为准则的行为进行投诉和举报。</w:t>
      </w:r>
    </w:p>
    <w:p w14:paraId="28A184BF">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举报渠道：</w:t>
      </w:r>
    </w:p>
    <w:p w14:paraId="7326A41F">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举报电话：0536-2102388</w:t>
      </w:r>
    </w:p>
    <w:p w14:paraId="2E5AB6CB">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举报邮箱：</w:t>
      </w:r>
      <w:r>
        <w:rPr>
          <w:rFonts w:hint="eastAsia" w:ascii="思源黑体 CN Regular" w:hAnsi="思源黑体 CN Regular" w:eastAsia="思源黑体 CN Regular" w:cs="思源黑体 CN Regular"/>
          <w:sz w:val="30"/>
          <w:szCs w:val="30"/>
        </w:rPr>
        <w:fldChar w:fldCharType="begin"/>
      </w:r>
      <w:r>
        <w:rPr>
          <w:rFonts w:hint="eastAsia" w:ascii="思源黑体 CN Regular" w:hAnsi="思源黑体 CN Regular" w:eastAsia="思源黑体 CN Regular" w:cs="思源黑体 CN Regular"/>
          <w:sz w:val="30"/>
          <w:szCs w:val="30"/>
        </w:rPr>
        <w:instrText xml:space="preserve"> HYPERLINK "mailto:2102388@weichai.com" </w:instrText>
      </w:r>
      <w:r>
        <w:rPr>
          <w:rFonts w:hint="eastAsia" w:ascii="思源黑体 CN Regular" w:hAnsi="思源黑体 CN Regular" w:eastAsia="思源黑体 CN Regular" w:cs="思源黑体 CN Regular"/>
          <w:sz w:val="30"/>
          <w:szCs w:val="30"/>
        </w:rPr>
        <w:fldChar w:fldCharType="separate"/>
      </w:r>
      <w:r>
        <w:rPr>
          <w:rFonts w:hint="eastAsia" w:ascii="思源黑体 CN Regular" w:hAnsi="思源黑体 CN Regular" w:eastAsia="思源黑体 CN Regular" w:cs="思源黑体 CN Regular"/>
          <w:sz w:val="30"/>
          <w:szCs w:val="30"/>
        </w:rPr>
        <w:t>2102388@weichai.com</w:t>
      </w:r>
      <w:r>
        <w:rPr>
          <w:rFonts w:hint="eastAsia" w:ascii="思源黑体 CN Regular" w:hAnsi="思源黑体 CN Regular" w:eastAsia="思源黑体 CN Regular" w:cs="思源黑体 CN Regular"/>
          <w:sz w:val="30"/>
          <w:szCs w:val="30"/>
        </w:rPr>
        <w:fldChar w:fldCharType="end"/>
      </w:r>
    </w:p>
    <w:p w14:paraId="0A05AC0D">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官网监督举报模块：</w:t>
      </w:r>
    </w:p>
    <w:p w14:paraId="1EED6A20">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fldChar w:fldCharType="begin"/>
      </w:r>
      <w:r>
        <w:rPr>
          <w:rFonts w:hint="eastAsia" w:ascii="思源黑体 CN Regular" w:hAnsi="思源黑体 CN Regular" w:eastAsia="思源黑体 CN Regular" w:cs="思源黑体 CN Regular"/>
          <w:sz w:val="30"/>
          <w:szCs w:val="30"/>
        </w:rPr>
        <w:instrText xml:space="preserve"> HYPERLINK "https://www.weichaipower.com/media_center/gysjb/" </w:instrText>
      </w:r>
      <w:r>
        <w:rPr>
          <w:rFonts w:hint="eastAsia" w:ascii="思源黑体 CN Regular" w:hAnsi="思源黑体 CN Regular" w:eastAsia="思源黑体 CN Regular" w:cs="思源黑体 CN Regular"/>
          <w:sz w:val="30"/>
          <w:szCs w:val="30"/>
        </w:rPr>
        <w:fldChar w:fldCharType="separate"/>
      </w:r>
      <w:r>
        <w:rPr>
          <w:rFonts w:hint="eastAsia" w:ascii="思源黑体 CN Regular" w:hAnsi="思源黑体 CN Regular" w:eastAsia="思源黑体 CN Regular" w:cs="思源黑体 CN Regular"/>
          <w:sz w:val="30"/>
          <w:szCs w:val="30"/>
        </w:rPr>
        <w:t>https://www.weichaipower.com/media_center/gysjb/</w:t>
      </w:r>
      <w:r>
        <w:rPr>
          <w:rFonts w:hint="eastAsia" w:ascii="思源黑体 CN Regular" w:hAnsi="思源黑体 CN Regular" w:eastAsia="思源黑体 CN Regular" w:cs="思源黑体 CN Regular"/>
          <w:sz w:val="30"/>
          <w:szCs w:val="30"/>
        </w:rPr>
        <w:fldChar w:fldCharType="end"/>
      </w:r>
    </w:p>
    <w:p w14:paraId="13EDBB7F">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举报二维码：</w:t>
      </w:r>
    </w:p>
    <w:p w14:paraId="218D631B">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drawing>
          <wp:inline distT="0" distB="0" distL="0" distR="0">
            <wp:extent cx="1144905" cy="1144905"/>
            <wp:effectExtent l="0" t="0" r="0" b="0"/>
            <wp:docPr id="1792925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25882" name="Picture 1"/>
                    <pic:cNvPicPr>
                      <a:picLocks noChangeAspect="1"/>
                    </pic:cNvPicPr>
                  </pic:nvPicPr>
                  <pic:blipFill>
                    <a:blip r:embed="rId6"/>
                    <a:stretch>
                      <a:fillRect/>
                    </a:stretch>
                  </pic:blipFill>
                  <pic:spPr>
                    <a:xfrm>
                      <a:off x="0" y="0"/>
                      <a:ext cx="1149597" cy="1149597"/>
                    </a:xfrm>
                    <a:prstGeom prst="rect">
                      <a:avLst/>
                    </a:prstGeom>
                  </pic:spPr>
                </pic:pic>
              </a:graphicData>
            </a:graphic>
          </wp:inline>
        </w:drawing>
      </w:r>
    </w:p>
    <w:p w14:paraId="78E63954">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发现违反本准则的行为，根据情节轻重按照有关规定受理并处置违规行为。公司鼓励实名举报，对举报人个人信息及举报内容严格保密，对举报信息设置查阅权限，严禁向被举报人和无关人员泄露相关信息。公司禁止一切威胁、打击、报复举报人的行为，必要时将给予举报人法律支持和保护。</w:t>
      </w:r>
    </w:p>
    <w:p w14:paraId="3F04ADCB">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2.培训</w:t>
      </w:r>
    </w:p>
    <w:p w14:paraId="585AFC0B">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潍柴动力定期为全体员工（包括全职员工、兼职员工、劳务派遣员工和实习生等）及供应商、承包商等提供本准则内容及反腐败、商业道德标准培训，维护健康、安全、高效的工作环境。</w:t>
      </w:r>
    </w:p>
    <w:p w14:paraId="39F88351">
      <w:pPr>
        <w:ind w:firstLine="602" w:firstLineChars="200"/>
        <w:outlineLvl w:val="1"/>
        <w:rPr>
          <w:rFonts w:hint="eastAsia" w:ascii="思源黑体 CN Normal" w:hAnsi="思源黑体 CN Normal" w:eastAsia="思源黑体 CN Normal" w:cs="思源黑体 CN Normal"/>
          <w:b/>
          <w:bCs/>
          <w:sz w:val="30"/>
          <w:szCs w:val="30"/>
        </w:rPr>
      </w:pPr>
      <w:r>
        <w:rPr>
          <w:rFonts w:hint="eastAsia" w:ascii="思源黑体 CN Normal" w:hAnsi="思源黑体 CN Normal" w:eastAsia="思源黑体 CN Normal" w:cs="思源黑体 CN Normal"/>
          <w:b/>
          <w:bCs/>
          <w:sz w:val="30"/>
          <w:szCs w:val="30"/>
        </w:rPr>
        <w:t>3.审计</w:t>
      </w:r>
    </w:p>
    <w:p w14:paraId="6AD53D36">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潍柴动力结合实际需要对所有业务、商业道德标准及政策定期进行审计。</w:t>
      </w:r>
    </w:p>
    <w:p w14:paraId="706712C5">
      <w:pPr>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本准则自发布之日起生效并实施，潍柴动力至少每年一次检视本准则，并根据所在国家法律、国际公约等</w:t>
      </w:r>
      <w:bookmarkStart w:id="0" w:name="_GoBack"/>
      <w:bookmarkEnd w:id="0"/>
      <w:r>
        <w:rPr>
          <w:rFonts w:hint="eastAsia" w:ascii="思源黑体 CN Regular" w:hAnsi="思源黑体 CN Regular" w:eastAsia="思源黑体 CN Regular" w:cs="思源黑体 CN Regular"/>
          <w:sz w:val="30"/>
          <w:szCs w:val="30"/>
        </w:rPr>
        <w:t>变化情况，及时对本准则进行修订更新。</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Regular">
    <w:altName w:val="黑体"/>
    <w:panose1 w:val="020B05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Normal">
    <w:altName w:val="黑体"/>
    <w:panose1 w:val="020B0400000000000000"/>
    <w:charset w:val="86"/>
    <w:family w:val="auto"/>
    <w:pitch w:val="default"/>
    <w:sig w:usb0="00000000" w:usb1="0000000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KSOF28C8D4D9">
    <w:panose1 w:val="02010609060101010101"/>
    <w:charset w:val="86"/>
    <w:family w:val="auto"/>
    <w:pitch w:val="default"/>
    <w:sig w:usb0="00000001" w:usb1="00000000" w:usb2="00000000" w:usb3="00000000" w:csb0="00040001" w:csb1="00000000"/>
  </w:font>
  <w:font w:name="KSOF9549C61A">
    <w:panose1 w:val="02010609060101010101"/>
    <w:charset w:val="86"/>
    <w:family w:val="auto"/>
    <w:pitch w:val="default"/>
    <w:sig w:usb0="00000001" w:usb1="00000000" w:usb2="00000000" w:usb3="00000000" w:csb0="00060001" w:csb1="00000000"/>
  </w:font>
  <w:font w:name="KSOF28C8607A">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A2E6">
    <w:pPr>
      <w:pStyle w:val="4"/>
      <w:pBdr>
        <w:top w:val="single" w:color="auto" w:sz="4" w:space="0"/>
      </w:pBdr>
    </w:pPr>
    <w:r>
      <mc:AlternateContent>
        <mc:Choice Requires="wps">
          <w:drawing>
            <wp:anchor distT="0" distB="0" distL="114300" distR="114300" simplePos="0" relativeHeight="251659264" behindDoc="0" locked="0" layoutInCell="1" allowOverlap="1">
              <wp:simplePos x="0" y="0"/>
              <wp:positionH relativeFrom="margin">
                <wp:posOffset>770255</wp:posOffset>
              </wp:positionH>
              <wp:positionV relativeFrom="paragraph">
                <wp:posOffset>32385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17F97">
                          <w:pPr>
                            <w:pStyle w:val="4"/>
                            <w:rPr>
                              <w:rFonts w:hint="eastAsia" w:ascii="思源黑体 CN Regular" w:hAnsi="思源黑体 CN Regular" w:eastAsia="思源黑体 CN Regular" w:cs="思源黑体 CN Regular"/>
                              <w:b/>
                              <w:bCs/>
                              <w:sz w:val="21"/>
                              <w:szCs w:val="32"/>
                            </w:rPr>
                          </w:pPr>
                          <w:r>
                            <w:rPr>
                              <w:rFonts w:hint="eastAsia" w:ascii="思源黑体 CN Regular" w:hAnsi="思源黑体 CN Regular" w:eastAsia="思源黑体 CN Regular" w:cs="思源黑体 CN Regular"/>
                              <w:b/>
                              <w:bCs/>
                              <w:sz w:val="21"/>
                              <w:szCs w:val="32"/>
                            </w:rPr>
                            <w:t xml:space="preserve">第 </w:t>
                          </w:r>
                          <w:r>
                            <w:rPr>
                              <w:rFonts w:hint="eastAsia" w:ascii="思源黑体 CN Regular" w:hAnsi="思源黑体 CN Regular" w:eastAsia="思源黑体 CN Regular" w:cs="思源黑体 CN Regular"/>
                              <w:b/>
                              <w:bCs/>
                              <w:sz w:val="21"/>
                              <w:szCs w:val="32"/>
                            </w:rPr>
                            <w:fldChar w:fldCharType="begin"/>
                          </w:r>
                          <w:r>
                            <w:rPr>
                              <w:rFonts w:hint="eastAsia" w:ascii="思源黑体 CN Regular" w:hAnsi="思源黑体 CN Regular" w:eastAsia="思源黑体 CN Regular" w:cs="思源黑体 CN Regular"/>
                              <w:b/>
                              <w:bCs/>
                              <w:sz w:val="21"/>
                              <w:szCs w:val="32"/>
                            </w:rPr>
                            <w:instrText xml:space="preserve"> PAGE  \* MERGEFORMAT </w:instrText>
                          </w:r>
                          <w:r>
                            <w:rPr>
                              <w:rFonts w:hint="eastAsia" w:ascii="思源黑体 CN Regular" w:hAnsi="思源黑体 CN Regular" w:eastAsia="思源黑体 CN Regular" w:cs="思源黑体 CN Regular"/>
                              <w:b/>
                              <w:bCs/>
                              <w:sz w:val="21"/>
                              <w:szCs w:val="32"/>
                            </w:rPr>
                            <w:fldChar w:fldCharType="separate"/>
                          </w:r>
                          <w:r>
                            <w:rPr>
                              <w:rFonts w:hint="eastAsia" w:ascii="思源黑体 CN Regular" w:hAnsi="思源黑体 CN Regular" w:eastAsia="思源黑体 CN Regular" w:cs="思源黑体 CN Regular"/>
                              <w:b/>
                              <w:bCs/>
                              <w:sz w:val="21"/>
                              <w:szCs w:val="32"/>
                            </w:rPr>
                            <w:t>1</w:t>
                          </w:r>
                          <w:r>
                            <w:rPr>
                              <w:rFonts w:hint="eastAsia" w:ascii="思源黑体 CN Regular" w:hAnsi="思源黑体 CN Regular" w:eastAsia="思源黑体 CN Regular" w:cs="思源黑体 CN Regular"/>
                              <w:b/>
                              <w:bCs/>
                              <w:sz w:val="21"/>
                              <w:szCs w:val="32"/>
                            </w:rPr>
                            <w:fldChar w:fldCharType="end"/>
                          </w:r>
                          <w:r>
                            <w:rPr>
                              <w:rFonts w:hint="eastAsia" w:ascii="思源黑体 CN Regular" w:hAnsi="思源黑体 CN Regular" w:eastAsia="思源黑体 CN Regular" w:cs="思源黑体 CN Regular"/>
                              <w:b/>
                              <w:bCs/>
                              <w:sz w:val="21"/>
                              <w:szCs w:val="32"/>
                            </w:rPr>
                            <w:t xml:space="preserve"> 页                                     共 </w:t>
                          </w:r>
                          <w:r>
                            <w:rPr>
                              <w:rFonts w:hint="eastAsia" w:ascii="思源黑体 CN Regular" w:hAnsi="思源黑体 CN Regular" w:eastAsia="思源黑体 CN Regular" w:cs="思源黑体 CN Regular"/>
                              <w:b/>
                              <w:bCs/>
                              <w:sz w:val="21"/>
                              <w:szCs w:val="32"/>
                            </w:rPr>
                            <w:fldChar w:fldCharType="begin"/>
                          </w:r>
                          <w:r>
                            <w:rPr>
                              <w:rFonts w:hint="eastAsia" w:ascii="思源黑体 CN Regular" w:hAnsi="思源黑体 CN Regular" w:eastAsia="思源黑体 CN Regular" w:cs="思源黑体 CN Regular"/>
                              <w:b/>
                              <w:bCs/>
                              <w:sz w:val="21"/>
                              <w:szCs w:val="32"/>
                            </w:rPr>
                            <w:instrText xml:space="preserve"> NUMPAGES  \* MERGEFORMAT </w:instrText>
                          </w:r>
                          <w:r>
                            <w:rPr>
                              <w:rFonts w:hint="eastAsia" w:ascii="思源黑体 CN Regular" w:hAnsi="思源黑体 CN Regular" w:eastAsia="思源黑体 CN Regular" w:cs="思源黑体 CN Regular"/>
                              <w:b/>
                              <w:bCs/>
                              <w:sz w:val="21"/>
                              <w:szCs w:val="32"/>
                            </w:rPr>
                            <w:fldChar w:fldCharType="separate"/>
                          </w:r>
                          <w:r>
                            <w:rPr>
                              <w:rFonts w:hint="eastAsia" w:ascii="思源黑体 CN Regular" w:hAnsi="思源黑体 CN Regular" w:eastAsia="思源黑体 CN Regular" w:cs="思源黑体 CN Regular"/>
                              <w:b/>
                              <w:bCs/>
                              <w:sz w:val="21"/>
                              <w:szCs w:val="32"/>
                            </w:rPr>
                            <w:t>5</w:t>
                          </w:r>
                          <w:r>
                            <w:rPr>
                              <w:rFonts w:hint="eastAsia" w:ascii="思源黑体 CN Regular" w:hAnsi="思源黑体 CN Regular" w:eastAsia="思源黑体 CN Regular" w:cs="思源黑体 CN Regular"/>
                              <w:b/>
                              <w:bCs/>
                              <w:sz w:val="21"/>
                              <w:szCs w:val="32"/>
                            </w:rPr>
                            <w:fldChar w:fldCharType="end"/>
                          </w:r>
                          <w:r>
                            <w:rPr>
                              <w:rFonts w:hint="eastAsia" w:ascii="思源黑体 CN Regular" w:hAnsi="思源黑体 CN Regular" w:eastAsia="思源黑体 CN Regular" w:cs="思源黑体 CN Regular"/>
                              <w:b/>
                              <w:bCs/>
                              <w:sz w:val="21"/>
                              <w:szCs w:val="3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60.65pt;margin-top:2.55pt;height:144pt;width:144pt;mso-position-horizontal-relative:margin;mso-wrap-style:none;z-index:251659264;mso-width-relative:page;mso-height-relative:page;" filled="f" stroked="f" coordsize="21600,21600" o:gfxdata="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UXOd1QAAAAk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0B017F97">
                    <w:pPr>
                      <w:pStyle w:val="4"/>
                      <w:rPr>
                        <w:rFonts w:hint="eastAsia" w:ascii="思源黑体 CN Regular" w:hAnsi="思源黑体 CN Regular" w:eastAsia="思源黑体 CN Regular" w:cs="思源黑体 CN Regular"/>
                        <w:b/>
                        <w:bCs/>
                        <w:sz w:val="21"/>
                        <w:szCs w:val="32"/>
                      </w:rPr>
                    </w:pPr>
                    <w:r>
                      <w:rPr>
                        <w:rFonts w:hint="eastAsia" w:ascii="思源黑体 CN Regular" w:hAnsi="思源黑体 CN Regular" w:eastAsia="思源黑体 CN Regular" w:cs="思源黑体 CN Regular"/>
                        <w:b/>
                        <w:bCs/>
                        <w:sz w:val="21"/>
                        <w:szCs w:val="32"/>
                      </w:rPr>
                      <w:t xml:space="preserve">第 </w:t>
                    </w:r>
                    <w:r>
                      <w:rPr>
                        <w:rFonts w:hint="eastAsia" w:ascii="思源黑体 CN Regular" w:hAnsi="思源黑体 CN Regular" w:eastAsia="思源黑体 CN Regular" w:cs="思源黑体 CN Regular"/>
                        <w:b/>
                        <w:bCs/>
                        <w:sz w:val="21"/>
                        <w:szCs w:val="32"/>
                      </w:rPr>
                      <w:fldChar w:fldCharType="begin"/>
                    </w:r>
                    <w:r>
                      <w:rPr>
                        <w:rFonts w:hint="eastAsia" w:ascii="思源黑体 CN Regular" w:hAnsi="思源黑体 CN Regular" w:eastAsia="思源黑体 CN Regular" w:cs="思源黑体 CN Regular"/>
                        <w:b/>
                        <w:bCs/>
                        <w:sz w:val="21"/>
                        <w:szCs w:val="32"/>
                      </w:rPr>
                      <w:instrText xml:space="preserve"> PAGE  \* MERGEFORMAT </w:instrText>
                    </w:r>
                    <w:r>
                      <w:rPr>
                        <w:rFonts w:hint="eastAsia" w:ascii="思源黑体 CN Regular" w:hAnsi="思源黑体 CN Regular" w:eastAsia="思源黑体 CN Regular" w:cs="思源黑体 CN Regular"/>
                        <w:b/>
                        <w:bCs/>
                        <w:sz w:val="21"/>
                        <w:szCs w:val="32"/>
                      </w:rPr>
                      <w:fldChar w:fldCharType="separate"/>
                    </w:r>
                    <w:r>
                      <w:rPr>
                        <w:rFonts w:hint="eastAsia" w:ascii="思源黑体 CN Regular" w:hAnsi="思源黑体 CN Regular" w:eastAsia="思源黑体 CN Regular" w:cs="思源黑体 CN Regular"/>
                        <w:b/>
                        <w:bCs/>
                        <w:sz w:val="21"/>
                        <w:szCs w:val="32"/>
                      </w:rPr>
                      <w:t>1</w:t>
                    </w:r>
                    <w:r>
                      <w:rPr>
                        <w:rFonts w:hint="eastAsia" w:ascii="思源黑体 CN Regular" w:hAnsi="思源黑体 CN Regular" w:eastAsia="思源黑体 CN Regular" w:cs="思源黑体 CN Regular"/>
                        <w:b/>
                        <w:bCs/>
                        <w:sz w:val="21"/>
                        <w:szCs w:val="32"/>
                      </w:rPr>
                      <w:fldChar w:fldCharType="end"/>
                    </w:r>
                    <w:r>
                      <w:rPr>
                        <w:rFonts w:hint="eastAsia" w:ascii="思源黑体 CN Regular" w:hAnsi="思源黑体 CN Regular" w:eastAsia="思源黑体 CN Regular" w:cs="思源黑体 CN Regular"/>
                        <w:b/>
                        <w:bCs/>
                        <w:sz w:val="21"/>
                        <w:szCs w:val="32"/>
                      </w:rPr>
                      <w:t xml:space="preserve"> 页                                     共 </w:t>
                    </w:r>
                    <w:r>
                      <w:rPr>
                        <w:rFonts w:hint="eastAsia" w:ascii="思源黑体 CN Regular" w:hAnsi="思源黑体 CN Regular" w:eastAsia="思源黑体 CN Regular" w:cs="思源黑体 CN Regular"/>
                        <w:b/>
                        <w:bCs/>
                        <w:sz w:val="21"/>
                        <w:szCs w:val="32"/>
                      </w:rPr>
                      <w:fldChar w:fldCharType="begin"/>
                    </w:r>
                    <w:r>
                      <w:rPr>
                        <w:rFonts w:hint="eastAsia" w:ascii="思源黑体 CN Regular" w:hAnsi="思源黑体 CN Regular" w:eastAsia="思源黑体 CN Regular" w:cs="思源黑体 CN Regular"/>
                        <w:b/>
                        <w:bCs/>
                        <w:sz w:val="21"/>
                        <w:szCs w:val="32"/>
                      </w:rPr>
                      <w:instrText xml:space="preserve"> NUMPAGES  \* MERGEFORMAT </w:instrText>
                    </w:r>
                    <w:r>
                      <w:rPr>
                        <w:rFonts w:hint="eastAsia" w:ascii="思源黑体 CN Regular" w:hAnsi="思源黑体 CN Regular" w:eastAsia="思源黑体 CN Regular" w:cs="思源黑体 CN Regular"/>
                        <w:b/>
                        <w:bCs/>
                        <w:sz w:val="21"/>
                        <w:szCs w:val="32"/>
                      </w:rPr>
                      <w:fldChar w:fldCharType="separate"/>
                    </w:r>
                    <w:r>
                      <w:rPr>
                        <w:rFonts w:hint="eastAsia" w:ascii="思源黑体 CN Regular" w:hAnsi="思源黑体 CN Regular" w:eastAsia="思源黑体 CN Regular" w:cs="思源黑体 CN Regular"/>
                        <w:b/>
                        <w:bCs/>
                        <w:sz w:val="21"/>
                        <w:szCs w:val="32"/>
                      </w:rPr>
                      <w:t>5</w:t>
                    </w:r>
                    <w:r>
                      <w:rPr>
                        <w:rFonts w:hint="eastAsia" w:ascii="思源黑体 CN Regular" w:hAnsi="思源黑体 CN Regular" w:eastAsia="思源黑体 CN Regular" w:cs="思源黑体 CN Regular"/>
                        <w:b/>
                        <w:bCs/>
                        <w:sz w:val="21"/>
                        <w:szCs w:val="32"/>
                      </w:rPr>
                      <w:fldChar w:fldCharType="end"/>
                    </w:r>
                    <w:r>
                      <w:rPr>
                        <w:rFonts w:hint="eastAsia" w:ascii="思源黑体 CN Regular" w:hAnsi="思源黑体 CN Regular" w:eastAsia="思源黑体 CN Regular" w:cs="思源黑体 CN Regular"/>
                        <w:b/>
                        <w:bCs/>
                        <w:sz w:val="21"/>
                        <w:szCs w:val="3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A8609">
    <w:pPr>
      <w:pStyle w:val="5"/>
      <w:pBdr>
        <w:bottom w:val="single" w:color="auto" w:sz="4" w:space="0"/>
      </w:pBdr>
      <w:rPr>
        <w:rFonts w:hint="eastAsia" w:eastAsiaTheme="minorEastAsia"/>
        <w:lang w:val="en-US" w:eastAsia="zh-CN"/>
      </w:rPr>
    </w:pPr>
    <w:r>
      <w:drawing>
        <wp:inline distT="0" distB="0" distL="114300" distR="114300">
          <wp:extent cx="772160" cy="212725"/>
          <wp:effectExtent l="0" t="0" r="2540" b="317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
                  <a:stretch>
                    <a:fillRect/>
                  </a:stretch>
                </pic:blipFill>
                <pic:spPr>
                  <a:xfrm>
                    <a:off x="0" y="0"/>
                    <a:ext cx="772160" cy="212725"/>
                  </a:xfrm>
                  <a:prstGeom prst="rect">
                    <a:avLst/>
                  </a:prstGeom>
                </pic:spPr>
              </pic:pic>
            </a:graphicData>
          </a:graphic>
        </wp:inline>
      </w:drawing>
    </w:r>
    <w:r>
      <w:rPr>
        <w:rFonts w:hint="eastAsia"/>
        <w:lang w:val="en-US" w:eastAsia="zh-CN"/>
      </w:rPr>
      <w:t xml:space="preserve">                                                      </w:t>
    </w:r>
    <w:r>
      <w:rPr>
        <w:rFonts w:hint="eastAsia" w:ascii="思源黑体 CN Medium" w:hAnsi="思源黑体 CN Medium" w:eastAsia="思源黑体 CN Medium" w:cs="思源黑体 CN Medium"/>
        <w:b/>
        <w:bCs/>
        <w:color w:val="000000" w:themeColor="text1"/>
        <w:sz w:val="22"/>
        <w:szCs w:val="22"/>
        <w:lang w:val="en-US" w:eastAsia="zh-CN"/>
        <w14:textFill>
          <w14:solidFill>
            <w14:schemeClr w14:val="tx1"/>
          </w14:solidFill>
        </w14:textFill>
      </w:rPr>
      <w:t>潍柴动力商业行为准则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6F"/>
    <w:rsid w:val="00057E6A"/>
    <w:rsid w:val="000903F7"/>
    <w:rsid w:val="00093E2F"/>
    <w:rsid w:val="000A4BA1"/>
    <w:rsid w:val="000B1713"/>
    <w:rsid w:val="000F6BC3"/>
    <w:rsid w:val="0014442C"/>
    <w:rsid w:val="001662D6"/>
    <w:rsid w:val="00172A27"/>
    <w:rsid w:val="001A0FCB"/>
    <w:rsid w:val="001A7E73"/>
    <w:rsid w:val="001C54EE"/>
    <w:rsid w:val="0022089C"/>
    <w:rsid w:val="0022750A"/>
    <w:rsid w:val="00257F41"/>
    <w:rsid w:val="00265703"/>
    <w:rsid w:val="002B4DC2"/>
    <w:rsid w:val="002D0917"/>
    <w:rsid w:val="002E3B89"/>
    <w:rsid w:val="002F25BA"/>
    <w:rsid w:val="003120AD"/>
    <w:rsid w:val="003137EA"/>
    <w:rsid w:val="0033623B"/>
    <w:rsid w:val="00372A39"/>
    <w:rsid w:val="00373983"/>
    <w:rsid w:val="00377A52"/>
    <w:rsid w:val="00382E7A"/>
    <w:rsid w:val="003B7AFF"/>
    <w:rsid w:val="003D3BCD"/>
    <w:rsid w:val="00433505"/>
    <w:rsid w:val="004534C2"/>
    <w:rsid w:val="004F286D"/>
    <w:rsid w:val="00513DED"/>
    <w:rsid w:val="00531EFB"/>
    <w:rsid w:val="00533B98"/>
    <w:rsid w:val="005643AC"/>
    <w:rsid w:val="00575431"/>
    <w:rsid w:val="00591E80"/>
    <w:rsid w:val="005B55D3"/>
    <w:rsid w:val="005C5738"/>
    <w:rsid w:val="005D7E0F"/>
    <w:rsid w:val="005F223F"/>
    <w:rsid w:val="0068407D"/>
    <w:rsid w:val="006D79C5"/>
    <w:rsid w:val="006F41F2"/>
    <w:rsid w:val="00715651"/>
    <w:rsid w:val="00735251"/>
    <w:rsid w:val="007C6465"/>
    <w:rsid w:val="007E5D1D"/>
    <w:rsid w:val="00801DD0"/>
    <w:rsid w:val="00805519"/>
    <w:rsid w:val="0081140D"/>
    <w:rsid w:val="008416CA"/>
    <w:rsid w:val="008438E8"/>
    <w:rsid w:val="00887B8B"/>
    <w:rsid w:val="008C0888"/>
    <w:rsid w:val="008E64E4"/>
    <w:rsid w:val="008F4352"/>
    <w:rsid w:val="008F5797"/>
    <w:rsid w:val="009C310D"/>
    <w:rsid w:val="00A26187"/>
    <w:rsid w:val="00A57021"/>
    <w:rsid w:val="00A7293F"/>
    <w:rsid w:val="00A81B54"/>
    <w:rsid w:val="00A82442"/>
    <w:rsid w:val="00AF7A13"/>
    <w:rsid w:val="00B35C69"/>
    <w:rsid w:val="00B57FD5"/>
    <w:rsid w:val="00BA59DB"/>
    <w:rsid w:val="00BD1CDC"/>
    <w:rsid w:val="00BD1D2F"/>
    <w:rsid w:val="00BD4F5A"/>
    <w:rsid w:val="00BF777A"/>
    <w:rsid w:val="00C33FBE"/>
    <w:rsid w:val="00C377B5"/>
    <w:rsid w:val="00CC6601"/>
    <w:rsid w:val="00CD7961"/>
    <w:rsid w:val="00CE3AA6"/>
    <w:rsid w:val="00D465A4"/>
    <w:rsid w:val="00D466A3"/>
    <w:rsid w:val="00D5777B"/>
    <w:rsid w:val="00D72198"/>
    <w:rsid w:val="00D8229A"/>
    <w:rsid w:val="00DD69A3"/>
    <w:rsid w:val="00DE1788"/>
    <w:rsid w:val="00E32909"/>
    <w:rsid w:val="00E81109"/>
    <w:rsid w:val="00E931B6"/>
    <w:rsid w:val="00EA0AD3"/>
    <w:rsid w:val="00ED213C"/>
    <w:rsid w:val="00ED72B2"/>
    <w:rsid w:val="00F05065"/>
    <w:rsid w:val="00F06ADC"/>
    <w:rsid w:val="00F135FA"/>
    <w:rsid w:val="00F6346E"/>
    <w:rsid w:val="00F67E7B"/>
    <w:rsid w:val="00F75F05"/>
    <w:rsid w:val="00FD2F14"/>
    <w:rsid w:val="021D1DF1"/>
    <w:rsid w:val="02BE3EE8"/>
    <w:rsid w:val="02E60910"/>
    <w:rsid w:val="0335348B"/>
    <w:rsid w:val="07DB536F"/>
    <w:rsid w:val="091A7C8A"/>
    <w:rsid w:val="0B6B051B"/>
    <w:rsid w:val="0CF86057"/>
    <w:rsid w:val="0EA95AE9"/>
    <w:rsid w:val="125F06BE"/>
    <w:rsid w:val="129D4699"/>
    <w:rsid w:val="14617E2A"/>
    <w:rsid w:val="1649511F"/>
    <w:rsid w:val="169B5E23"/>
    <w:rsid w:val="229E2B2D"/>
    <w:rsid w:val="249B75F3"/>
    <w:rsid w:val="25AF66EF"/>
    <w:rsid w:val="29205437"/>
    <w:rsid w:val="29CC5DB3"/>
    <w:rsid w:val="2A677DE2"/>
    <w:rsid w:val="2AB75DE1"/>
    <w:rsid w:val="2C9B43DA"/>
    <w:rsid w:val="2D8718BE"/>
    <w:rsid w:val="2DF449B1"/>
    <w:rsid w:val="2FFF0174"/>
    <w:rsid w:val="324059AE"/>
    <w:rsid w:val="33261033"/>
    <w:rsid w:val="33BA4B62"/>
    <w:rsid w:val="33FD2D58"/>
    <w:rsid w:val="37233CB4"/>
    <w:rsid w:val="38E71AC4"/>
    <w:rsid w:val="3D405D9E"/>
    <w:rsid w:val="3E27527B"/>
    <w:rsid w:val="3E6204BE"/>
    <w:rsid w:val="3E734577"/>
    <w:rsid w:val="3ED9129B"/>
    <w:rsid w:val="3EF95FD9"/>
    <w:rsid w:val="4265195C"/>
    <w:rsid w:val="42913638"/>
    <w:rsid w:val="43093A65"/>
    <w:rsid w:val="433A03F2"/>
    <w:rsid w:val="433A4925"/>
    <w:rsid w:val="450F0C01"/>
    <w:rsid w:val="46F3255C"/>
    <w:rsid w:val="481A3C3E"/>
    <w:rsid w:val="49361952"/>
    <w:rsid w:val="4AA67653"/>
    <w:rsid w:val="4B080447"/>
    <w:rsid w:val="4C775D28"/>
    <w:rsid w:val="4CC32138"/>
    <w:rsid w:val="532640C7"/>
    <w:rsid w:val="55343CCE"/>
    <w:rsid w:val="55434EEF"/>
    <w:rsid w:val="56141EE1"/>
    <w:rsid w:val="58B868F3"/>
    <w:rsid w:val="5BCE35BB"/>
    <w:rsid w:val="5CC36510"/>
    <w:rsid w:val="5D532D8B"/>
    <w:rsid w:val="62322C73"/>
    <w:rsid w:val="64A54523"/>
    <w:rsid w:val="64E94F4F"/>
    <w:rsid w:val="666174DB"/>
    <w:rsid w:val="68273BC0"/>
    <w:rsid w:val="69A40224"/>
    <w:rsid w:val="6CAF075B"/>
    <w:rsid w:val="6F116045"/>
    <w:rsid w:val="6F2B0388"/>
    <w:rsid w:val="6F78318E"/>
    <w:rsid w:val="713F1162"/>
    <w:rsid w:val="74E02CDD"/>
    <w:rsid w:val="77B05304"/>
    <w:rsid w:val="7BB552CE"/>
    <w:rsid w:val="7DD7642B"/>
    <w:rsid w:val="7E0B2618"/>
    <w:rsid w:val="7E1C4433"/>
    <w:rsid w:val="BF7AE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7">
    <w:name w:val="annotation subject"/>
    <w:basedOn w:val="2"/>
    <w:next w:val="2"/>
    <w:link w:val="18"/>
    <w:semiHidden/>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批注框文本 字符"/>
    <w:basedOn w:val="9"/>
    <w:link w:val="3"/>
    <w:semiHidden/>
    <w:qFormat/>
    <w:uiPriority w:val="99"/>
    <w:rPr>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未处理的提及1"/>
    <w:basedOn w:val="9"/>
    <w:semiHidden/>
    <w:unhideWhenUsed/>
    <w:qFormat/>
    <w:uiPriority w:val="99"/>
    <w:rPr>
      <w:color w:val="605E5C"/>
      <w:shd w:val="clear" w:color="auto" w:fill="E1DFDD"/>
    </w:rPr>
  </w:style>
  <w:style w:type="character" w:customStyle="1" w:styleId="15">
    <w:name w:val="页眉 字符"/>
    <w:basedOn w:val="9"/>
    <w:link w:val="5"/>
    <w:qFormat/>
    <w:uiPriority w:val="99"/>
    <w:rPr>
      <w:sz w:val="18"/>
      <w:szCs w:val="18"/>
    </w:rPr>
  </w:style>
  <w:style w:type="character" w:customStyle="1" w:styleId="16">
    <w:name w:val="页脚 字符"/>
    <w:basedOn w:val="9"/>
    <w:link w:val="4"/>
    <w:qFormat/>
    <w:uiPriority w:val="99"/>
    <w:rPr>
      <w:sz w:val="18"/>
      <w:szCs w:val="18"/>
    </w:rPr>
  </w:style>
  <w:style w:type="character" w:customStyle="1" w:styleId="17">
    <w:name w:val="批注文字 字符"/>
    <w:basedOn w:val="9"/>
    <w:link w:val="2"/>
    <w:qFormat/>
    <w:uiPriority w:val="99"/>
  </w:style>
  <w:style w:type="character" w:customStyle="1" w:styleId="18">
    <w:name w:val="批注主题 字符"/>
    <w:basedOn w:val="17"/>
    <w:link w:val="7"/>
    <w:semiHidden/>
    <w:qFormat/>
    <w:uiPriority w:val="99"/>
    <w:rPr>
      <w:b/>
      <w:bCs/>
    </w:rPr>
  </w:style>
  <w:style w:type="paragraph" w:customStyle="1" w:styleId="19">
    <w:name w:val="Default"/>
    <w:unhideWhenUsed/>
    <w:qFormat/>
    <w:uiPriority w:val="99"/>
    <w:pPr>
      <w:widowControl w:val="0"/>
      <w:autoSpaceDE w:val="0"/>
      <w:autoSpaceDN w:val="0"/>
      <w:adjustRightInd w:val="0"/>
    </w:pPr>
    <w:rPr>
      <w:rFonts w:hint="eastAsia" w:ascii="宋体" w:hAnsi="宋体" w:eastAsia="宋体" w:cstheme="minorBidi"/>
      <w:color w:val="000000"/>
      <w:sz w:val="24"/>
      <w:szCs w:val="24"/>
      <w:lang w:val="en-US" w:eastAsia="zh-CN" w:bidi="ar-SA"/>
    </w:r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ma:versionID="4e7697fb111fa3de751288e551469ef0" ma:contentTypeScope="" ma:contentTypeID="0x010100E9A369E85844614BB1CDF8A2A4D1CDB0" ct:_="" ma:contentTypeName="文档" ma:_="" ma:contentTypeVersion="0" ma:contentTypeDescription="新建文档。">
  <xsd:schema xmlns:p="http://schemas.microsoft.com/office/2006/metadata/properties" xmlns:xsd="http://www.w3.org/2001/XMLSchema" xmlns:xs="http://www.w3.org/2001/XMLSchema" ma:fieldsID="bf49b5dd306b7aae4093e0813a5f7b3a" targetNamespace="http://schemas.microsoft.com/office/2006/metadata/properties" ma:root="true">
    <xsd:element name="properties">
      <xsd:complexType>
        <xsd:sequence>
          <xsd:element name="documentManagement">
            <xsd:complexType>
              <xsd:all/>
            </xsd:complexType>
          </xsd:element>
        </xsd:sequence>
      </xsd:complexType>
    </xsd:element>
  </xsd:schema>
  <xsd:schema xmlns:xsi="http://www.w3.org/2001/XMLSchema-instance" xmlns:dc="http://purl.org/dc/elements/1.1/" xmlns:odoc="http://schemas.microsoft.com/internal/obd" xmlns="http://schemas.openxmlformats.org/package/2006/metadata/core-properties" xmlns:xsd="http://www.w3.org/2001/XMLSchema" xmlns:dcterms="http://purl.org/dc/terms/" blockDefault="#all" attributeFormDefault="unqualified"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inOccurs="0" ref="dc:creator" maxOccurs="1"/>
        <xsd:element minOccurs="0" ref="dcterms:created" maxOccurs="1"/>
        <xsd:element minOccurs="0" ref="dc:identifier" maxOccurs="1"/>
        <xsd:element minOccurs="0" name="contentType" ma:index="0" ma:displayName="内容类型" maxOccurs="1" type="xsd:string"/>
        <xsd:element minOccurs="0" ma:index="4" ref="dc:title" ma:displayName="标题" maxOccurs="1"/>
        <xsd:element minOccurs="0" ref="dc:subject" maxOccurs="1"/>
        <xsd:element minOccurs="0" ref="dc:description" maxOccurs="1"/>
        <xsd:element minOccurs="0" name="keywords" maxOccurs="1" type="xsd:string"/>
        <xsd:element minOccurs="0" ref="dc:language" maxOccurs="1"/>
        <xsd:element minOccurs="0" name="category" maxOccurs="1" type="xsd:string"/>
        <xsd:element minOccurs="0" name="version" maxOccurs="1" type="xsd:string"/>
        <xsd:element minOccurs="0" name="revision" maxOccurs="1" type="xsd:string">
          <xsd:annotation>
            <xsd:documentation>
                        This value indicates the number of saves or revisions. The application is responsible for updating this value after each revision.
                    </xsd:documentation>
          </xsd:annotation>
        </xsd:element>
        <xsd:element minOccurs="0" name="lastModifiedBy" maxOccurs="1" type="xsd:string"/>
        <xsd:element minOccurs="0" ref="dcterms:modified" maxOccurs="1"/>
        <xsd:element minOccurs="0" name="contentStatus" maxOccurs="1"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inOccurs="0" ref="pc:BDCEntity"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inOccurs="0" ref="pc:TermInfo" maxOccurs="unbounded"/>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xsi="http://www.w3.org/2001/XMLSchema-instance" xmlns:pc="http://schemas.microsoft.com/office/infopath/2007/PartnerControls" xmlns:p="http://schemas.microsoft.com/office/2006/metadata/properti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77A0C-51D7-4B52-81BF-B9C191C16837}">
  <ds:schemaRefs/>
</ds:datastoreItem>
</file>

<file path=customXml/itemProps3.xml><?xml version="1.0" encoding="utf-8"?>
<ds:datastoreItem xmlns:ds="http://schemas.openxmlformats.org/officeDocument/2006/customXml" ds:itemID="{7DEAEAD8-5749-4A2C-BF56-9CD7F9C35252}">
  <ds:schemaRefs/>
</ds:datastoreItem>
</file>

<file path=customXml/itemProps4.xml><?xml version="1.0" encoding="utf-8"?>
<ds:datastoreItem xmlns:ds="http://schemas.openxmlformats.org/officeDocument/2006/customXml" ds:itemID="{3A5B8E2E-0837-4C8B-AE08-ADCEB490D12E}">
  <ds:schemaRefs/>
</ds:datastoreItem>
</file>

<file path=docProps/app.xml><?xml version="1.0" encoding="utf-8"?>
<Properties xmlns="http://schemas.openxmlformats.org/officeDocument/2006/extended-properties" xmlns:vt="http://schemas.openxmlformats.org/officeDocument/2006/docPropsVTypes">
  <Template>Normal</Template>
  <Pages>13</Pages>
  <Words>5841</Words>
  <Characters>5953</Characters>
  <Lines>43</Lines>
  <Paragraphs>12</Paragraphs>
  <TotalTime>1</TotalTime>
  <ScaleCrop>false</ScaleCrop>
  <LinksUpToDate>false</LinksUpToDate>
  <CharactersWithSpaces>5958</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2024-12-26T16:20:00Z</dcterms:created>
  <dc:creator>刘延秋</dc:creator>
  <cp:lastModifiedBy>zhaogs</cp:lastModifiedBy>
  <dcterms:modified xsi:type="dcterms:W3CDTF">2026-06-08T02:16:12Z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0x010100E9A369E85844614BB1CDF8A2A4D1CDB0</vt:lpwstr>
  </property>
  <property fmtid="{D5CDD505-2E9C-101B-9397-08002B2CF9AE}" pid="3" name="KSOProductBuildVer">
    <vt:lpwstr>2052-12.1.0.24655</vt:lpwstr>
  </property>
  <property fmtid="{D5CDD505-2E9C-101B-9397-08002B2CF9AE}" pid="4" name="ICV">
    <vt:lpwstr>980191CDBE7440B49A6109B3EA01B7E8</vt:lpwstr>
  </property>
  <property fmtid="{D5CDD505-2E9C-101B-9397-08002B2CF9AE}" pid="5" name="KSOTemplateDocerSaveRecord">
    <vt:lpwstr>eyJoZGlkIjoiMjc0NTU1ZjRhMDNmMTY0NDNmNTQwNGEwMGM4NmNhZDEifQ==</vt:lpwstr>
  </property>
</Properties>
</file>